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en-US"/>
        </w:rPr>
        <w:t>Name: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sz w:val="24"/>
          <w:szCs w:val="24"/>
          <w:lang w:val="en-US"/>
        </w:rPr>
        <w:t>Professor: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sz w:val="24"/>
          <w:szCs w:val="24"/>
          <w:lang w:val="en-US"/>
        </w:rPr>
        <w:t>Course: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sz w:val="24"/>
          <w:szCs w:val="24"/>
          <w:lang w:val="en-US"/>
        </w:rPr>
        <w:t>Date:</w:t>
      </w:r>
    </w:p>
    <w:p>
      <w:pPr>
        <w:pStyle w:val="style0"/>
        <w:spacing w:lineRule="auto" w:line="48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Qualifying the Property and Conventional Financing</w:t>
      </w:r>
    </w:p>
    <w:p>
      <w:pPr>
        <w:pStyle w:val="style0"/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 buyer can convince a lender that a property is worth of a loan and the risk involved for the lender by highlighting the benefits and features of the property after buying. Clearly stating the benefits and features, a lender can understand that the property will continue to attract income even after selling, and thus guaranteeing higher returns. As a borrower, there are different creative ways that I can use to secure the financing. One of the ways is to save up a significant down payment. A higher down payment increases the probability of securing finances. It also decreases the interest rates. Another approach is to search for short sales. Short sales can lead to a lower valuation of a property, equity in the property, and discounted prices. The third way I can use to secure finances is by searching for creative loan types. For example, an interest-only loan is excellent because it guarantees extra capital for renovations. </w:t>
      </w:r>
    </w:p>
    <w:p>
      <w:pPr>
        <w:pStyle w:val="style0"/>
        <w:spacing w:lineRule="auto" w:line="48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As the lender studies the risk of the loan, the department reviewing the information is the credit department. The credit department focuses on determining the creditworthiness of a buyer. The term for this process is the credit assessment process. During the process, the credit department determines if a buyer is eligible for a loan and can pay over an extended period. LTV is a financial term used to express the ratio of a loan to the value of the purchased property. This ratio is used to protect the lender by showing the risk that a lender will face after giving a loan to a buyer. It protects them from making poor investments. Ignoring this ratio can be problematic for both the lender and the buyer. For the lenders, they can end up giving a loan to a buyer with a poor credit. For the buyers, it can lead to higher payments. </w:t>
      </w:r>
    </w:p>
    <w:p>
      <w:pPr>
        <w:pStyle w:val="style0"/>
        <w:spacing w:lineRule="auto" w:line="480"/>
        <w:jc w:val="left"/>
        <w:rPr>
          <w:sz w:val="24"/>
          <w:szCs w:val="24"/>
        </w:rPr>
      </w:pP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pgNumType w:fmt="decimal"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/>
    </w:pPr>
    <w:r>
      <w:rPr>
        <w:lang w:val="en-US"/>
      </w:rPr>
      <w:t>Surname</w:t>
    </w:r>
    <w:r>
      <w:rPr/>
      <w:fldChar w:fldCharType="begin"/>
    </w:r>
    <w:r>
      <w:instrText>PAGE</w:instrText>
    </w:r>
    <w:r>
      <w:rPr/>
      <w:fldChar w:fldCharType="separate"/>
    </w:r>
    <w:r>
      <w:t>1</w:t>
    </w:r>
    <w:r>
      <w:rPr/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1">
    <w:name w:val="header"/>
    <w:basedOn w:val="style0"/>
    <w:link w:val="style12319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12319">
    <w:name w:val="Header Char"/>
    <w:basedOn w:val="style65"/>
    <w:link w:val="style31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320</Words>
  <Characters>1548</Characters>
  <Application>WPS Office</Application>
  <Paragraphs>12</Paragraphs>
  <CharactersWithSpaces>1862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2021-07-22T06:43:22Z</dcterms:created>
  <dc:creator>Infinix X650D</dc:creator>
  <lastModifiedBy>Infinix X650D</lastModifiedBy>
  <dcterms:modified xsi:type="dcterms:W3CDTF">2021-07-22T07:27:04Z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